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Fox News discussion about Iran's infrastructure:  "What do you think we might hit first?"</w:t>
      </w:r>
    </w:p>
    <w:p>
      <w:r>
        <w:rPr>
          <w:b/>
        </w:rPr>
        <w:t xml:space="preserve">Govornik: </w:t>
      </w:r>
      <w:r>
        <w:t>FOX News</w:t>
      </w:r>
    </w:p>
    <w:p>
      <w:r>
        <w:rPr>
          <w:b/>
        </w:rPr>
        <w:t xml:space="preserve">Izvor: </w:t>
      </w:r>
      <w:r>
        <w:rPr>
          <w:color w:val="0F766E"/>
        </w:rPr>
        <w:t>https://minbarlive.com/videos/fox-news-discussion-about-iran-s-infrastructure-what-do-you-think-we-might-hit-f</w:t>
      </w:r>
    </w:p>
    <w:p/>
    <w:p>
      <w:r>
        <w:rPr>
          <w:i/>
        </w:rPr>
        <w:t>Fox News analysts discuss potential Iranian infrastructure targets in a military conflict scenario, examining power plants, nuclear facilities, gas fields, and maritime chokepoints as strategically significant assets while analyzing patterns of escalation and de-escalation between involved parties.</w:t>
      </w:r>
    </w:p>
    <w:p/>
    <w:p>
      <w:r>
        <w:rPr>
          <w:b/>
        </w:rPr>
        <w:t>Sažetak</w:t>
      </w:r>
    </w:p>
    <w:p>
      <w:r>
        <w:t>This Fox News discussion examines strategic Iranian infrastructure sites that could become military targets in an escalating conflict. Analysts identify the Damavand power plant—which supplies 40% of Tehran's electricity—as a significant asset, while noting the Bushehr nuclear facility as an unlikely target due to Russian involvement and uranium supply complications. The South Pars gas field, sitting atop the world's largest natural gas reserves, is highlighted as a site of strategic interest, with analysts noting a pattern of reciprocal strikes between Israeli and Iranian forces at this location. The Strait of Hormuz emerges as another critical focal point given hostile targeting of shipping. The conversation emphasizes the persistent dynamic of tit-for-tat exchanges throughout the conflict, with analysts noting differences in escalation strategies: Israeli forces have pursued disproportionate responses to Iranian attacks, while U.S. forces have maintained more proportional responses, such as striking an Iranian barracks in response to an attack on an American barracks in Jordan. Analysts suggest Iran's abstention from attacking Israel since early June may indicate a strategic pause or de-escalation.</w:t>
      </w:r>
    </w:p>
    <w:p/>
    <w:p>
      <w:r>
        <w:rPr>
          <w:b/>
        </w:rPr>
        <w:t>Ključne poruke</w:t>
      </w:r>
    </w:p>
    <w:p>
      <w:pPr>
        <w:pStyle w:val="ListBullet"/>
      </w:pPr>
      <w:r>
        <w:t>The Damavand power plant supplies 40% of Tehran's electricity and is identified as a significant strategic asset, though analysts express uncertainty about targeting priority.</w:t>
      </w:r>
    </w:p>
    <w:p>
      <w:pPr>
        <w:pStyle w:val="ListBullet"/>
      </w:pPr>
      <w:r>
        <w:t>The Bushehr nuclear power plant is considered an unlikely military target due to Russian technological involvement and ongoing uranium supply arrangements, which present substantial operational complications.</w:t>
      </w:r>
    </w:p>
    <w:p>
      <w:pPr>
        <w:pStyle w:val="ListBullet"/>
      </w:pPr>
      <w:r>
        <w:t>The South Pars gas field, containing the world's largest natural gas reserves, has been repeatedly struck in a pattern of reciprocal Israeli-Iranian targeting.</w:t>
      </w:r>
    </w:p>
    <w:p>
      <w:pPr>
        <w:pStyle w:val="ListBullet"/>
      </w:pPr>
      <w:r>
        <w:t>The Strait of Hormuz remains a critical strategic location due to hostile targeting of commercial shipping, with potential strikes carrying substantial escalation risk.</w:t>
      </w:r>
    </w:p>
    <w:p>
      <w:pPr>
        <w:pStyle w:val="ListBullet"/>
      </w:pPr>
      <w:r>
        <w:t>Israeli military strategy has involved disproportionate responses to Iranian attacks, contrasting with U.S. forces' more proportional approach, exemplified by striking an Iranian barracks in response to an attack on an American barracks in Jordan.</w:t>
      </w:r>
    </w:p>
    <w:p>
      <w:pPr>
        <w:pStyle w:val="ListBullet"/>
      </w:pPr>
      <w:r>
        <w:t>Iran has not attacked Israel since early June, which analysts interpret as a potential indicator of de-escalation or strategic pause in the conflict.</w:t>
      </w:r>
    </w:p>
    <w:p>
      <w:pPr>
        <w:pStyle w:val="ListBullet"/>
      </w:pPr>
      <w:r>
        <w:t>Striking Iranian energy infrastructure risks retaliation against oil and natural gas assets in Qatar and the United Arab Emirates, creating regional escalation concerns.</w:t>
      </w:r>
    </w:p>
    <w:p/>
    <w:p>
      <w:r>
        <w:rPr>
          <w:b/>
        </w:rPr>
        <w:t>Članak</w:t>
      </w:r>
    </w:p>
    <w:p>
      <w:r>
        <w:rPr>
          <w:b/>
          <w:color w:val="0F766E"/>
          <w:sz w:val="26"/>
        </w:rPr>
        <w:t>Assessment of Iranian Power Plants as Potential Targets</w:t>
      </w:r>
    </w:p>
    <w:p/>
    <w:p>
      <w:r>
        <w:t>The discussion examines various Iranian infrastructure sites that could be considered military targets. One analyst identifies a major power plant that supplies 40% of Tehran's electricity as a significant strategic asset, though notes uncertainty about whether it would be the first target struck.</w:t>
      </w:r>
    </w:p>
    <w:p/>
    <w:p>
      <w:r>
        <w:t>The Bushehr nuclear power plant is considered an unlikely target due to the involvement of Russian technology and ongoing uranium supply arrangements. The analyst emphasizes the substantial risk involved in attacking a nuclear facility, which presents considerable complications for military planners.</w:t>
      </w:r>
    </w:p>
    <w:p/>
    <w:p>
      <w:r>
        <w:rPr>
          <w:b/>
          <w:color w:val="0F766E"/>
          <w:sz w:val="26"/>
        </w:rPr>
        <w:t>Strategic Value of Energy Infrastructure</w:t>
      </w:r>
    </w:p>
    <w:p/>
    <w:p>
      <w:r>
        <w:t>The South Pars gas field is identified as sitting atop the world's largest natural gas reserves, making it a site of significant strategic interest. Israeli forces previously struck this location on March 18th, at the beginning of the conflict. Iran responded to that strike by targeting the Qatari side of the same natural gas field, establishing a pattern of reciprocal targeting.</w:t>
      </w:r>
    </w:p>
    <w:p/>
    <w:p>
      <w:r>
        <w:t>The Strait of Hormuz emerges as another critical location under discussion. Given that hostile forces have been actively targeting ships within the strait, the analysts consider whether striking Iranian assets in that region could serve as an effective message. However, this approach carries substantial risk, as Iran has demonstrated a capacity and willingness to retaliate against such actions by targeting oil and natural gas infrastructure in Qatar and the United Arab Emirates.</w:t>
      </w:r>
    </w:p>
    <w:p/>
    <w:p>
      <w:r>
        <w:rPr>
          <w:b/>
          <w:color w:val="0F766E"/>
          <w:sz w:val="26"/>
        </w:rPr>
        <w:t>Patterns of Escalation and Response</w:t>
      </w:r>
    </w:p>
    <w:p/>
    <w:p>
      <w:r>
        <w:t>The conversation highlights a persistent dynamic of tit-for-tat exchanges throughout the conflict. The analysts note that Israeli military strategy has notably involved disproportionate responses to Iranian attacks. One factor cited for Israel's restraint in re-entering active warfare is that Iran has not attacked Israel since early June, suggesting a degree of de-escalation or strategic pause.</w:t>
      </w:r>
    </w:p>
    <w:p/>
    <w:p>
      <w:r>
        <w:t>When asked about the proportionality of U.S. responses, the analysts indicate that the United States has not pursued the same disproportionate escalation strategy. They cite the example of U.S. forces striking an Iranian barracks in response to an attack on an American barracks in Jordan that killed three U.S. Army personnel—a response characterized as proportional rather than escalatory. This contrasts with the Israeli approach and reflects different strategic calculations regarding further escalation in the conflict.</w:t>
      </w:r>
    </w:p>
    <w:p/>
    <w:p>
      <w:r>
        <w:rPr>
          <w:b/>
        </w:rPr>
        <w:t>Reference i teme</w:t>
      </w:r>
    </w:p>
    <w:p>
      <w:r>
        <w:t>Teme: #Iranian infrastructure and military targets, #Middle East military escalation, #Energy infrastructure strategy, #Israel-Iran conflict dynamics, #U.S. military response patterns, #Strait of Hormuz security, #Nuclear facility targeting considerations</w:t>
      </w:r>
    </w:p>
    <w:p/>
    <w:p>
      <w:r>
        <w:rPr>
          <w:i/>
          <w:color w:val="94A3B8"/>
          <w:sz w:val="16"/>
        </w:rPr>
        <w:t>Generated by MinbarLive — Knowledge Library · https://minbarlive.com/videos/fox-news-discussion-about-iran-s-infrastructure-what-do-you-think-we-might-hit-f</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