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 raped a child in jail - when being investigated , Istale accused the child protection organization os being a "terrorists"</w:t>
      </w:r>
    </w:p>
    <w:p>
      <w:r>
        <w:rPr>
          <w:b/>
        </w:rPr>
        <w:t xml:space="preserve">Izvor: </w:t>
      </w:r>
      <w:r>
        <w:rPr>
          <w:color w:val="0F766E"/>
        </w:rPr>
        <w:t>https://minbarlive.com/videos/israel-raped-a-child-in-jail-when-being-investigated-istale-accused-the-child-pr</w:t>
      </w:r>
    </w:p>
    <w:p/>
    <w:p>
      <w:r>
        <w:rPr>
          <w:i/>
        </w:rPr>
        <w:t>A State Department human rights official describes investigating credible allegations of sexual assault against a 13-year-old boy in Israeli custody, and documents the Israeli government's response—including a raid on the investigating NGO's offices and designation of the organisation as a terrorist entity.</w:t>
      </w:r>
    </w:p>
    <w:p/>
    <w:p>
      <w:r>
        <w:rPr>
          <w:b/>
        </w:rPr>
        <w:t>Sažetak</w:t>
      </w:r>
    </w:p>
    <w:p>
      <w:r>
        <w:t>This account details a human rights vetting process conducted at the US State Department concerning arms transfers to Israel. The speaker, involved in reviewing allegations of abuse, describes how Defense of Children International Palestine brought credible evidence of sexual assault and rape of a 13-year-old boy detained in an Israeli prison in Jerusalem to official attention. After the State Department presented these findings to the Israeli government, the speaker documents a direct response: an IDF raid on DCI-Palestine's offices in which computers were seized, followed by the organisation's designation as a terrorist entity. The speaker emphasises the necessity of universal human rights protections against sexual violence and gross violations, regardless of nationality or political context.</w:t>
      </w:r>
    </w:p>
    <w:p/>
    <w:p>
      <w:r>
        <w:rPr>
          <w:b/>
        </w:rPr>
        <w:t>Ključne poruke</w:t>
      </w:r>
    </w:p>
    <w:p>
      <w:pPr>
        <w:pStyle w:val="ListBullet"/>
      </w:pPr>
      <w:r>
        <w:t>A US State Department human rights review concluded that allegations of sexual assault and rape of a 13-year-old boy in Israeli prison custody were credible based on examination of evidence.</w:t>
      </w:r>
    </w:p>
    <w:p>
      <w:pPr>
        <w:pStyle w:val="ListBullet"/>
      </w:pPr>
      <w:r>
        <w:t>Following the presentation of these findings to the Israeli government, the IDF conducted a raid on the offices of Defense of Children International Palestine and removed computer equipment.</w:t>
      </w:r>
    </w:p>
    <w:p>
      <w:pPr>
        <w:pStyle w:val="ListBullet"/>
      </w:pPr>
      <w:r>
        <w:t>The Israeli government designated Defense of Children International Palestine as a terrorist entity shortly after the organisation's human rights allegations were communicated to authorities.</w:t>
      </w:r>
    </w:p>
    <w:p>
      <w:pPr>
        <w:pStyle w:val="ListBullet"/>
      </w:pPr>
      <w:r>
        <w:t>The speaker identifies a causal sequence: the presentation of child sexual abuse allegations directly preceded the government action against the investigating organisation.</w:t>
      </w:r>
    </w:p>
    <w:p>
      <w:pPr>
        <w:pStyle w:val="ListBullet"/>
      </w:pPr>
      <w:r>
        <w:t>The speaker asserts that protections against sexual violence and gross human rights violations must apply universally and without exception based on nationality or circumstance.</w:t>
      </w:r>
    </w:p>
    <w:p/>
    <w:p>
      <w:r>
        <w:rPr>
          <w:b/>
        </w:rPr>
        <w:t>Članak</w:t>
      </w:r>
    </w:p>
    <w:p>
      <w:r>
        <w:rPr>
          <w:b/>
          <w:color w:val="0F766E"/>
          <w:sz w:val="26"/>
        </w:rPr>
        <w:t>Human Rights Vetting and Initial Findings</w:t>
      </w:r>
    </w:p>
    <w:p/>
    <w:p>
      <w:r>
        <w:t>I was part of the human rights vetting process for arms going to Israel. A charity called Defense of Children International Palestine drew our attention at the State Department to allegations of sexual assault and rape of a 13-year-old boy that occurred in an Israeli prison in Jerusalem. We examined these allegations carefully. We believed they were credible based on our review.</w:t>
      </w:r>
    </w:p>
    <w:p/>
    <w:p>
      <w:r>
        <w:rPr>
          <w:b/>
          <w:color w:val="0F766E"/>
          <w:sz w:val="26"/>
        </w:rPr>
        <w:t>Government Response and Retaliation</w:t>
      </w:r>
    </w:p>
    <w:p/>
    <w:p>
      <w:r>
        <w:t>We put these findings to the government of Israel. The next day, the IDF went into the DCI offices and removed all their computers. They then declared Defense of Children International Palestine a terrorist entity. This action followed directly from the presentation of credible allegations of child sexual abuse to Israeli authorities.</w:t>
      </w:r>
    </w:p>
    <w:p/>
    <w:p>
      <w:r>
        <w:rPr>
          <w:b/>
          <w:color w:val="0F766E"/>
          <w:sz w:val="26"/>
        </w:rPr>
        <w:t>Broader Principle</w:t>
      </w:r>
    </w:p>
    <w:p/>
    <w:p>
      <w:r>
        <w:t>I think it is vital that atrocities not happen to anyone—not sexual violations, not any kind of gross violation of human rights. These protections must apply universally, regardless of nationality or circumstance.</w:t>
      </w:r>
    </w:p>
    <w:p/>
    <w:p>
      <w:r>
        <w:rPr>
          <w:b/>
        </w:rPr>
        <w:t>Reference i teme</w:t>
      </w:r>
    </w:p>
    <w:p>
      <w:r>
        <w:t>Teme: #Child sexual abuse in Israeli detention, #Human rights investigations and arms vetting, #Israeli government response to human rights allegations, #NGO designation and retaliation, #Universal human rights protections</w:t>
      </w:r>
    </w:p>
    <w:p/>
    <w:p>
      <w:r>
        <w:rPr>
          <w:i/>
          <w:color w:val="94A3B8"/>
          <w:sz w:val="16"/>
        </w:rPr>
        <w:t>Generated by MinbarLive — Knowledge Library · https://minbarlive.com/videos/israel-raped-a-child-in-jail-when-being-investigated-istale-accused-the-child-pr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